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hiqze4o38k3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ПАРАДИГМА 4 Космоса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Высшая Космическая Сверхкультура ИВО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i453xqz8nbp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​Тема: «Архитектоника и субъектная экспансия Четвертого Внутреннего Космоса ИВО в парадигме Новой Космической Эры»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Представляет:</w:t>
      </w:r>
      <w:r w:rsidDel="00000000" w:rsidR="00000000" w:rsidRPr="00000000">
        <w:rPr>
          <w:rtl w:val="0"/>
        </w:rPr>
        <w:t xml:space="preserve"> Аватаресса Высшего Космического Мировоззрения ИВО Виктория Михайловна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Форма:</w:t>
      </w:r>
      <w:r w:rsidDel="00000000" w:rsidR="00000000" w:rsidRPr="00000000">
        <w:rPr>
          <w:rtl w:val="0"/>
        </w:rPr>
        <w:t xml:space="preserve"> Парадигма ВКСИВО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Утверждено ИВАС Кут Хуми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crcvytyyz59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​ВВЕДЕНИЕ: ПАРАДИГМАЛЬНЫЙ СДВИГ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​В эпоху Синтеза Человек перестает быть лишь обитателем планетарной колыбели, становясь </w:t>
      </w:r>
      <w:r w:rsidDel="00000000" w:rsidR="00000000" w:rsidRPr="00000000">
        <w:rPr>
          <w:b w:val="1"/>
          <w:bCs w:val="1"/>
          <w:rtl w:val="0"/>
        </w:rPr>
        <w:t xml:space="preserve">Стратагимическим Субъектом</w:t>
      </w:r>
      <w:r w:rsidDel="00000000" w:rsidR="00000000" w:rsidRPr="00000000">
        <w:rPr>
          <w:rtl w:val="0"/>
        </w:rPr>
        <w:t xml:space="preserve">, чья внутренняя мерность эквивалентна Истинной Метагалактике. Четвертый Внутренний Космос — это не просто пространство, а сложнейшая Живая Самоорганизующаяся Система, Созидаемая Огне Духом  ИВО Системной разрабатываемостью специализированных Частей 52-го горизонта.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1azdwf3tb5m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​I. ФУНДАМЕНТ: МАТЕРИЯ И СУБЪЯДЕРНОСТЬ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​Строительство 4-го Космоса начинается с освоения </w:t>
      </w:r>
      <w:r w:rsidDel="00000000" w:rsidR="00000000" w:rsidRPr="00000000">
        <w:rPr>
          <w:b w:val="1"/>
          <w:bCs w:val="1"/>
          <w:rtl w:val="0"/>
        </w:rPr>
        <w:t xml:space="preserve">65 536 видов материи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Субъядерность:</w:t>
      </w:r>
      <w:r w:rsidDel="00000000" w:rsidR="00000000" w:rsidRPr="00000000">
        <w:rPr>
          <w:rtl w:val="0"/>
        </w:rPr>
        <w:t xml:space="preserve"> Основной строительный элемент. Это мельчайшая единица управления Огнем, позволяющая субъекту Аннигилироватт старые Формы и синтезировать новые Контексты реальностей.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Абсолютность Огня:</w:t>
      </w:r>
      <w:r w:rsidDel="00000000" w:rsidR="00000000" w:rsidRPr="00000000">
        <w:rPr>
          <w:rtl w:val="0"/>
        </w:rPr>
        <w:t xml:space="preserve"> Фундаментальный «скафандр» Человека. Только при наличии устойчивого Абсолютного Огня возможна стабильная Реализация Микрокосма Человека в Макрокосме Истинной Метагалактики.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vhu8h4ixbn4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​II. ИЕРАРХИЧЕСКАЯ ЦЕПОЧКА ВЗАИМОСВЯЗЕЙ (52-й Горизонт)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​Четвертый Космос строится строгой Иерархией Частей, каждая из которых курьируется соответствующим Изначально Вышестоящим Аватаром Синтеза (ИВАС).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​1. Когнитивный контур: Мышление и Прамышление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​Цепочка начинается с формирования Сверхкультуры Мыслительного Процесса: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Мышление ИВО (436 ч., ИВАС Юстас):</w:t>
      </w:r>
      <w:r w:rsidDel="00000000" w:rsidR="00000000" w:rsidRPr="00000000">
        <w:rPr>
          <w:rtl w:val="0"/>
        </w:rPr>
        <w:t xml:space="preserve"> Высшая форма данности. Оно переводит Человека от накопления данных к «Проницанию Синтезом». Здесь Мышление формирует </w:t>
      </w:r>
      <w:r w:rsidDel="00000000" w:rsidR="00000000" w:rsidRPr="00000000">
        <w:rPr>
          <w:i w:val="1"/>
          <w:iCs w:val="1"/>
          <w:rtl w:val="0"/>
        </w:rPr>
        <w:t xml:space="preserve">Иерархию Равных</w:t>
      </w:r>
      <w:r w:rsidDel="00000000" w:rsidR="00000000" w:rsidRPr="00000000">
        <w:rPr>
          <w:rtl w:val="0"/>
        </w:rPr>
        <w:t xml:space="preserve">, где каждая мысль социально значима и созидательна.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Прамышление ИВО (180 ч., ИВАС Сивилла):</w:t>
      </w:r>
      <w:r w:rsidDel="00000000" w:rsidR="00000000" w:rsidRPr="00000000">
        <w:rPr>
          <w:rtl w:val="0"/>
        </w:rPr>
        <w:t xml:space="preserve"> Глубинный исток, связывающий Человека с метагалактической информацией. Оно пробуждает внутреннее действие материи, превращая Идею в Импульс жизни.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​2. Динамический контур: Контическое и Праконтическое Тела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​Это «навигационная система» 4-го Космоса, обеспечивающая мгновенное перемещение в многомерности: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Контическое Тело ИВО (372 ч., ИВАС Владлен):</w:t>
      </w:r>
      <w:r w:rsidDel="00000000" w:rsidR="00000000" w:rsidRPr="00000000">
        <w:rPr>
          <w:rtl w:val="0"/>
        </w:rPr>
        <w:t xml:space="preserve"> Тело-Результат. Оно оперирует «конами» (периодами) и позволяет Человеку материализовать мысль. </w:t>
      </w:r>
      <w:r w:rsidDel="00000000" w:rsidR="00000000" w:rsidRPr="00000000">
        <w:rPr>
          <w:i w:val="1"/>
          <w:iCs w:val="1"/>
          <w:rtl w:val="0"/>
        </w:rPr>
        <w:t xml:space="preserve">Характеристика:</w:t>
      </w:r>
      <w:r w:rsidDel="00000000" w:rsidR="00000000" w:rsidRPr="00000000">
        <w:rPr>
          <w:rtl w:val="0"/>
        </w:rPr>
        <w:t xml:space="preserve"> «Где Мысль — там и Тело». Оно обеспечивает свободный переход между залами, зданиями и реальностями.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Праконтическое Тело ИВО (116 ч., ИВАС Илона):</w:t>
      </w:r>
      <w:r w:rsidDel="00000000" w:rsidR="00000000" w:rsidRPr="00000000">
        <w:rPr>
          <w:rtl w:val="0"/>
        </w:rPr>
        <w:t xml:space="preserve"> Задает изначальную динамику движения. Без него Контика лишена Импульса развития; оно обеспечивает Утонченность переходов в Вышестоящих слоях Материи.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​3. Синтез-субстанциональный контур: Тела Служения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​Служение здесь понимается как Профессиональная Дееспособность в Огне: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ИВДИВО-Тело Служения (308 ч., ИВАС Эльдар) и Тело Праслужения (052 ч., ИВАС София):</w:t>
      </w:r>
      <w:r w:rsidDel="00000000" w:rsidR="00000000" w:rsidRPr="00000000">
        <w:rPr>
          <w:rtl w:val="0"/>
        </w:rPr>
        <w:t xml:space="preserve"> Эти Части генерируют ответственность и этику. Они являются проводниками Воли ИВОтца, превращая личные достижения Человека в общественное достояние Космоса ИВО.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​4. Ядро сборки: Тело Отец-Человек-Землянина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Синтез Тела (244 ч., ИВАС 756-го горизонта):</w:t>
      </w:r>
      <w:r w:rsidDel="00000000" w:rsidR="00000000" w:rsidRPr="00000000">
        <w:rPr>
          <w:rtl w:val="0"/>
        </w:rPr>
        <w:t xml:space="preserve"> Финальная точка фиксации. Это тело адаптирует весь накопленный Огонь Вышестоящих Частей к физической Реальности Посвященного. Оно синтезирует в себе «Чашу Виртуозности» и фиксирует ядро Синтеза в позвоночнике, делая Человека живым Воплощением Метагалактики на Земле.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07sk1c8w3we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​III. ВЗАИМОДОПОЛНЕНИЕ: СТРАТАГЕМИЯ КАК ОСЬ ПРЕДЕЛЬНОСТИ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​Завершающим элементом, связывающим все Части в единый вектор, выступает </w:t>
      </w:r>
      <w:r w:rsidDel="00000000" w:rsidR="00000000" w:rsidRPr="00000000">
        <w:rPr>
          <w:b w:val="1"/>
          <w:bCs w:val="1"/>
          <w:rtl w:val="0"/>
        </w:rPr>
        <w:t xml:space="preserve">Стратагемия ИВО</w:t>
      </w:r>
      <w:r w:rsidDel="00000000" w:rsidR="00000000" w:rsidRPr="00000000">
        <w:rPr>
          <w:rtl w:val="0"/>
        </w:rPr>
        <w:t xml:space="preserve">. Она включает «обратный реверс Синтеза», заставляя Мышление, Контику и Тела Служения работать не по отдельности, а как единый Стратегический орган ИВО.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Стратагемия</w:t>
      </w:r>
      <w:r w:rsidDel="00000000" w:rsidR="00000000" w:rsidRPr="00000000">
        <w:rPr>
          <w:rtl w:val="0"/>
        </w:rPr>
        <w:t xml:space="preserve"> позволяет распознавать Волю Отца и принимать решения до начала событий.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​Она превращает Человека в </w:t>
      </w:r>
      <w:r w:rsidDel="00000000" w:rsidR="00000000" w:rsidRPr="00000000">
        <w:rPr>
          <w:b w:val="1"/>
          <w:bCs w:val="1"/>
          <w:rtl w:val="0"/>
        </w:rPr>
        <w:t xml:space="preserve">Стратагимического Субъекта</w:t>
      </w:r>
      <w:r w:rsidDel="00000000" w:rsidR="00000000" w:rsidRPr="00000000">
        <w:rPr>
          <w:rtl w:val="0"/>
        </w:rPr>
        <w:t xml:space="preserve">, который оперирует Космическими Синтезтехнологиями в соответствии с Планами Творения ИВОИВО 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jtjm5d670nb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​ЗАКЛЮЧЕНИЕ: СВЕРХКУЛЬТУРНЫЙ ИТОГ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​4-й Внутренний Космос Человека — это триумф Интеллектуальной Синтез-Утонченности и Огненной Дисциплины. Цепочка взаимосвязи ясна: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Прамышление (Идея) → Мышление (Проект) → Контика (Движение/Материализация) → Служение (Действие) → Тело (Результат) → Стратагемия (Предельность реализации).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Применение указанных Частей в пространстве Четвертого Внутреннего Космоса ИВО открывает перед Человеком принципиально новые горизонты Субъектности.  Владение этими инструментами трансформирует человеческую жизнь из процесса выживания в Искусство Космического Созидания по Образу и Подобию ИВО.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Вот подробное описание того, что именно получает человек через применение этих Частей: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Контическое и Праконтическое Тела: Свобода перемещения и Материализация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Применяя эти Части, человек получает уникальный навык управления материей  Мыслью.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* Результат: Исчезает преграда «расстояния» и «невозможности». Человек обретает способность мгновенно настраивать свой внутренний Мир на нужный Контекст (зал, здание, планету).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* Что это дает: Вы получаете «эффект навигатора» — возможность не просто мечтать, а физически и энергетически достигать заданного параметра Реальности. Контическое тело позволяет «расщеплять» препятствия и «Созидать» необходимые Условия Жизни из Субъядерного состава Огня.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Мышление и Прамышление ИВО: Проницание и Сверхкультура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Применение этих когнитивных инструментов переводит человека из состояния «потребителя Информации ИВО» в состояние Провидца и Творца Смыслов Планом Синтеза ИВО.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* Результат: Человек получает способность «Проницания Синтезом». Это не просто Логика, а мгновенное схватывание Сути любого процесса.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* Что это дает: Интеллектуальную утонченность. Вы начинаете видеть «Эталонные Стандарты ИВО» — то, как вещи должны быть устроены в идеале по замыслу Отца. Это освобождает Разум от искажений проявляя точность принятия решений и погружая в Глубину Эстетики Эталонной  Мысли ИВО.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ИВДИВО-Тела Служения и Праслужения: Этическая мощь и Достоинство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Применяя эти Части, человек включается в Иерархию Равных, где его личные усилия получают космический масштаб.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* Результат: Человек обретает «Огонь Служения» как неисчерпаемый Источник Внутреннего Синтеза. Это не тяжкий долг, а привилегия оперировать Могуществом (Ивдивностью).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* Что это дает: Чувство глубокой сопричастности к Эволюции человечества. Человек получает защиту и ведение Аватаров Синтеза (Юстаса, Владлена, Сивиллы и др.), что дает непоколебимую уверенность в своих действиях и высокий статус «Ипостаси» — представителя Отца в Физическом Мире.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Стратагемия ИВО: Опережающее действие и Целостность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Это «командный центр» всех Частей. Применяя Стратагемию, человек включает «обратный реверс Синтеза».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* Результат: Синхронизация всех 512 Частей в едином векторе. Человек перестает «разваливаться» на разные сферы жизни (работа, семья, служение) и становится цельным.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* Что это дает: Способность принимать решения до начала событий. Вы получаете дар предвидения и умение выстраивать нелинейные стратегии успеха, где даже самая сложная задача превращается в порядок  «Мероощущением» и Огонь Духа.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Тело Отец-Человек-Землянина: Физическое преображение и Долголетие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Финальное применение всех данных Частей фиксируется в физическом теле  Чаше Виртуозности ИВО.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* Результат: Остепененность и «взрослость» духа в биологической форме.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* Что это дает: Человек получает «скафандр Абсолютного Огня». Это дает физическую выносливость, устойчивость к планетарным кризисам и потенциал долголетия (до 400 лет и более, согласно материалам 28-го Синтеза). Ваше тело становится «Ашрамом Синтеза», где каждый позвонок зафиксирован ядром Огня, транслирующим Красоту и Силу Новой Космической Эры ИВО.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Итоговый вывод: Применяя эти Части, человек получает статус Стратагимического Субъекта. Это означает переход от судьбы (которой управляют обстоятельства) к Воле (которой управляет сам Человек в сотворчестве с Отцом). Человек обретает способность нести «Ивдивность» — физику Могущества, делая свою жизнь шедевром Космического Искусства Высшей Космической Сверхкультуры ИВО.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​Этот путь ведет к рождению Нового Человека, способного нести Ивдивность (Могущество) Изначально Вышестоящего Отца, преображая Материями Космоса   Жизнь Планеты Земля.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